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4130" w14:textId="77777777" w:rsidR="006654A9" w:rsidRDefault="006654A9">
      <w:r w:rsidRPr="006654A9">
        <w:rPr>
          <w:noProof/>
        </w:rPr>
        <w:drawing>
          <wp:inline distT="0" distB="0" distL="0" distR="0" wp14:anchorId="189C4153" wp14:editId="189C4154">
            <wp:extent cx="5943600" cy="172801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4131" w14:textId="77777777" w:rsidR="00386154" w:rsidRDefault="006654A9" w:rsidP="006654A9">
      <w:pPr>
        <w:tabs>
          <w:tab w:val="left" w:pos="4035"/>
        </w:tabs>
      </w:pPr>
      <w:r>
        <w:tab/>
      </w:r>
    </w:p>
    <w:p w14:paraId="189C4132" w14:textId="77777777" w:rsidR="006654A9" w:rsidRPr="006654A9" w:rsidRDefault="006654A9" w:rsidP="006654A9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  <w:lang w:val="en-AU"/>
        </w:rPr>
        <w:t>IV therapy is ordered for Mr R. He is to have 2 litres of 0.9% Saline over</w:t>
      </w:r>
    </w:p>
    <w:p w14:paraId="189C4133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  <w:lang w:val="en-AU"/>
        </w:rPr>
        <w:t>12 hours. The IV set delivers 20 drops per ml, calculate the rate</w:t>
      </w:r>
    </w:p>
    <w:p w14:paraId="189C4134" w14:textId="77777777" w:rsid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654A9">
        <w:rPr>
          <w:rFonts w:ascii="Times New Roman" w:eastAsia="Times New Roman" w:hAnsi="Times New Roman" w:cs="Times New Roman"/>
          <w:sz w:val="24"/>
          <w:szCs w:val="24"/>
          <w:lang w:val="en-AU"/>
        </w:rPr>
        <w:t>of infusion in drops per minute</w:t>
      </w:r>
    </w:p>
    <w:p w14:paraId="189C4135" w14:textId="77777777" w:rsid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189C4136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IV FLOW RATES</w:t>
      </w:r>
    </w:p>
    <w:p w14:paraId="189C4137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b/>
          <w:bCs/>
          <w:sz w:val="24"/>
          <w:szCs w:val="24"/>
        </w:rPr>
        <w:t>Practice Problems:</w:t>
      </w:r>
    </w:p>
    <w:p w14:paraId="189C4138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Calculate the flow rate when using an electronic pump (mL/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89C4139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1. Infuse 1500 cc NS over 24 hours.</w:t>
      </w:r>
    </w:p>
    <w:p w14:paraId="189C413A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2. Infuse1000 cc D5W over 15 hours.</w:t>
      </w:r>
    </w:p>
    <w:p w14:paraId="189C413B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3. Infuse 1000 cc NS over 10 hours.</w:t>
      </w:r>
    </w:p>
    <w:p w14:paraId="189C413C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4. Infuse 600 cc LR over 3 hours.</w:t>
      </w:r>
    </w:p>
    <w:p w14:paraId="189C413D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5. Infuse 2000 cc ½ NS over 24 hours.</w:t>
      </w:r>
    </w:p>
    <w:p w14:paraId="189C413E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6. Infuse Cimetidine 300 mg IVPB mixed in 100 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>NS over 45 minutes.</w:t>
      </w:r>
    </w:p>
    <w:p w14:paraId="189C413F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7. Infuse Ampicillin 500 mg IVPB mixed in 50 cc NS over 10 minutes.</w:t>
      </w:r>
    </w:p>
    <w:p w14:paraId="189C4140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8. Infuse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Granisetron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 20 mg IVPB mixed in 75 cc 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>over 45 minutes.</w:t>
      </w:r>
    </w:p>
    <w:p w14:paraId="189C4141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9. Infuse Ampicillin 500 mg IVPB mixed in 50 cc 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>over 30 minutes.</w:t>
      </w:r>
    </w:p>
    <w:p w14:paraId="189C4142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10. Infuse 30 cc of 3% NS IVPB over 15 minutes.</w:t>
      </w:r>
    </w:p>
    <w:p w14:paraId="189C4143" w14:textId="77777777" w:rsidR="006654A9" w:rsidRPr="006654A9" w:rsidRDefault="006654A9" w:rsidP="006654A9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Practice Problems</w:t>
      </w:r>
    </w:p>
    <w:p w14:paraId="189C4144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Determine the infusion rate in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/min for the following:</w:t>
      </w:r>
    </w:p>
    <w:p w14:paraId="189C4145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1. Order: 1000 cc NS to infuse in 8 hours.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Drip factor of administration set: 15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6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2. Order: 1000 cc NS to infuse in 6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hours.Drip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 factor of administration set: 20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7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3. Order: 1000 cc NS to infuse in 10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hours.Drip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 factor of administration set: 15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8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4. Order: 500 cc NS to infuse in 4 hours.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Drip factor of administration set: 15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9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5. Order: 85 cc NS to infuse in 1 hour.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>Administration set is a micro set.</w:t>
      </w:r>
    </w:p>
    <w:p w14:paraId="189C414A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6. Order: 1500 cc D5W to infuse in 10 hours.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Drip factor of administration set: 15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B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>Order: 1000 cc NS to infuse in 8 hours.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Drip factor of administration set: 20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C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8. Order: Famotidine 40 mg IVPB mixed in 100 cc NS to infuse over 30 minutes. Drip factor: 20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D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9. Order: Doxycycline 200 mg IVPB mixed in 100 cc 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to infuse over 30 minutes. Drip factor: 10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E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4A9">
        <w:rPr>
          <w:rFonts w:ascii="Times New Roman" w:eastAsia="Times New Roman" w:hAnsi="Times New Roman" w:cs="Times New Roman"/>
          <w:sz w:val="24"/>
          <w:szCs w:val="24"/>
        </w:rPr>
        <w:t>10. Order: Vancomycin 500 mg IVPB in 250 cc to infuse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A9">
        <w:rPr>
          <w:rFonts w:ascii="Times New Roman" w:eastAsia="Times New Roman" w:hAnsi="Times New Roman" w:cs="Times New Roman"/>
          <w:sz w:val="24"/>
          <w:szCs w:val="24"/>
        </w:rPr>
        <w:t xml:space="preserve">over 45 minutes. Drip factor: 15 </w:t>
      </w:r>
      <w:proofErr w:type="spellStart"/>
      <w:r w:rsidRPr="006654A9">
        <w:rPr>
          <w:rFonts w:ascii="Times New Roman" w:eastAsia="Times New Roman" w:hAnsi="Times New Roman" w:cs="Times New Roman"/>
          <w:sz w:val="24"/>
          <w:szCs w:val="24"/>
        </w:rPr>
        <w:t>gtts</w:t>
      </w:r>
      <w:proofErr w:type="spellEnd"/>
      <w:r w:rsidRPr="006654A9">
        <w:rPr>
          <w:rFonts w:ascii="Times New Roman" w:eastAsia="Times New Roman" w:hAnsi="Times New Roman" w:cs="Times New Roman"/>
          <w:sz w:val="24"/>
          <w:szCs w:val="24"/>
        </w:rPr>
        <w:t>/cc.</w:t>
      </w:r>
    </w:p>
    <w:p w14:paraId="189C414F" w14:textId="77777777" w:rsid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189C4150" w14:textId="77777777" w:rsid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189C4151" w14:textId="77777777" w:rsidR="006654A9" w:rsidRPr="006654A9" w:rsidRDefault="006654A9" w:rsidP="0066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C4152" w14:textId="77777777" w:rsidR="006654A9" w:rsidRPr="006654A9" w:rsidRDefault="006654A9" w:rsidP="006654A9">
      <w:pPr>
        <w:tabs>
          <w:tab w:val="left" w:pos="4035"/>
        </w:tabs>
      </w:pPr>
    </w:p>
    <w:sectPr w:rsidR="006654A9" w:rsidRPr="0066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A9"/>
    <w:rsid w:val="00386154"/>
    <w:rsid w:val="003D5902"/>
    <w:rsid w:val="006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4130"/>
  <w15:chartTrackingRefBased/>
  <w15:docId w15:val="{2005764F-5956-478A-8862-F346FCEC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C44A0B1FC243876B464204CCFA43" ma:contentTypeVersion="11" ma:contentTypeDescription="Create a new document." ma:contentTypeScope="" ma:versionID="a615fd2be73d42802e2549c78bb2ea7c">
  <xsd:schema xmlns:xsd="http://www.w3.org/2001/XMLSchema" xmlns:xs="http://www.w3.org/2001/XMLSchema" xmlns:p="http://schemas.microsoft.com/office/2006/metadata/properties" xmlns:ns2="21d23f1a-fd25-4f96-a40f-c5e4cbf02123" xmlns:ns3="82b9c278-f83e-4baa-b231-655e70e84aea" targetNamespace="http://schemas.microsoft.com/office/2006/metadata/properties" ma:root="true" ma:fieldsID="d4af1c4e309e5af915453af60d08f2f4" ns2:_="" ns3:_="">
    <xsd:import namespace="21d23f1a-fd25-4f96-a40f-c5e4cbf02123"/>
    <xsd:import namespace="82b9c278-f83e-4baa-b231-655e70e84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3f1a-fd25-4f96-a40f-c5e4cbf0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c278-f83e-4baa-b231-655e70e84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CC597-3423-4A19-A385-2782CCC6B8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d23f1a-fd25-4f96-a40f-c5e4cbf02123"/>
    <ds:schemaRef ds:uri="http://purl.org/dc/dcmitype/"/>
    <ds:schemaRef ds:uri="http://schemas.microsoft.com/office/infopath/2007/PartnerControls"/>
    <ds:schemaRef ds:uri="82b9c278-f83e-4baa-b231-655e70e84a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81C0F-D6D0-4006-A3B9-4F79C7D26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D38A3-04CF-4549-BF1E-A279E8F0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3f1a-fd25-4f96-a40f-c5e4cbf02123"/>
    <ds:schemaRef ds:uri="82b9c278-f83e-4baa-b231-655e70e84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Center for Arts and Technology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Lipinski, Janine</dc:creator>
  <cp:keywords/>
  <dc:description/>
  <cp:lastModifiedBy>Duell, Carol</cp:lastModifiedBy>
  <cp:revision>2</cp:revision>
  <dcterms:created xsi:type="dcterms:W3CDTF">2021-05-03T16:11:00Z</dcterms:created>
  <dcterms:modified xsi:type="dcterms:W3CDTF">2021-05-03T16:11:00Z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9ec0f425-8230-4dd1-a5e4-39753ebc2ea0</vt:lpwstr>
  </property>
  <property fmtid="{D5CDD505-2E9C-101B-9397-08002B2CF9AE}" pid="3" name="ContentTypeId">
    <vt:lpwstr>0x0101003471C44A0B1FC243876B464204CCFA43</vt:lpwstr>
  </property>
</Properties>
</file>